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684C2" w14:textId="17E7DF14" w:rsidR="00EC70D7" w:rsidRPr="00DD7B88" w:rsidRDefault="00EC70D7" w:rsidP="00EC70D7">
      <w:pPr>
        <w:spacing w:after="0" w:line="240" w:lineRule="auto"/>
        <w:ind w:firstLine="7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Hlk151531094"/>
      <w:r w:rsidRPr="00DD7B88">
        <w:rPr>
          <w:rFonts w:ascii="Times New Roman" w:hAnsi="Times New Roman" w:cs="Times New Roman"/>
          <w:bCs/>
          <w:sz w:val="24"/>
          <w:szCs w:val="24"/>
        </w:rPr>
        <w:t>PRIJEDLOG</w:t>
      </w:r>
    </w:p>
    <w:p w14:paraId="67AFEF73" w14:textId="64CCC108" w:rsidR="00EC70D7" w:rsidRPr="00291CB7" w:rsidRDefault="00EC70D7" w:rsidP="00EC7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CE2">
        <w:rPr>
          <w:rFonts w:ascii="Times New Roman" w:hAnsi="Times New Roman" w:cs="Times New Roman"/>
          <w:sz w:val="24"/>
          <w:szCs w:val="24"/>
        </w:rPr>
        <w:t xml:space="preserve">Na temelju članka 31. Zakona o </w:t>
      </w:r>
      <w:r w:rsidRPr="001C0CE2">
        <w:rPr>
          <w:rFonts w:ascii="Times New Roman" w:hAnsi="Times New Roman" w:cs="Times New Roman"/>
          <w:bCs/>
          <w:sz w:val="24"/>
          <w:szCs w:val="24"/>
        </w:rPr>
        <w:t>postupanju s nezakonito izgrađenim zgradama</w:t>
      </w:r>
      <w:r w:rsidRPr="001C0CE2">
        <w:rPr>
          <w:rFonts w:ascii="Times New Roman" w:hAnsi="Times New Roman" w:cs="Times New Roman"/>
          <w:sz w:val="24"/>
          <w:szCs w:val="24"/>
        </w:rPr>
        <w:t xml:space="preserve"> („Narodne novine“ br. 86/12, 143/13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0CE2">
        <w:rPr>
          <w:rFonts w:ascii="Times New Roman" w:hAnsi="Times New Roman" w:cs="Times New Roman"/>
          <w:sz w:val="24"/>
          <w:szCs w:val="24"/>
        </w:rPr>
        <w:t>65/17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FF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14/19</w:t>
      </w:r>
      <w:r w:rsidRPr="001C0CE2">
        <w:rPr>
          <w:rFonts w:ascii="Times New Roman" w:hAnsi="Times New Roman" w:cs="Times New Roman"/>
          <w:sz w:val="24"/>
          <w:szCs w:val="24"/>
        </w:rPr>
        <w:t xml:space="preserve">), </w:t>
      </w:r>
      <w:r w:rsidR="00FD2BD9" w:rsidRPr="00FD2BD9">
        <w:rPr>
          <w:rFonts w:ascii="Times New Roman" w:hAnsi="Times New Roman" w:cs="Times New Roman"/>
          <w:sz w:val="24"/>
          <w:szCs w:val="24"/>
        </w:rPr>
        <w:t>članaka 25. i 100. Statuta Općine Križ („Glasnik Zagrebačke županije“ br. 11/21</w:t>
      </w:r>
      <w:r w:rsidR="001710DC">
        <w:rPr>
          <w:rFonts w:ascii="Times New Roman" w:hAnsi="Times New Roman" w:cs="Times New Roman"/>
          <w:sz w:val="24"/>
          <w:szCs w:val="24"/>
        </w:rPr>
        <w:t xml:space="preserve"> i 57/23</w:t>
      </w:r>
      <w:r w:rsidR="00FD2BD9" w:rsidRPr="00FD2BD9">
        <w:rPr>
          <w:rFonts w:ascii="Times New Roman" w:hAnsi="Times New Roman" w:cs="Times New Roman"/>
          <w:sz w:val="24"/>
          <w:szCs w:val="24"/>
        </w:rPr>
        <w:t xml:space="preserve">) i članka 64. Poslovnika Općinskog vijeća Općine Križ („Glasnik Zagrebačke županije“  br. 11/21) Općinsko vijeće Općine Križ </w:t>
      </w:r>
      <w:r w:rsidR="00E8360C">
        <w:rPr>
          <w:rFonts w:ascii="Times New Roman" w:hAnsi="Times New Roman" w:cs="Times New Roman"/>
          <w:sz w:val="24"/>
          <w:szCs w:val="24"/>
        </w:rPr>
        <w:t xml:space="preserve"> </w:t>
      </w:r>
      <w:r w:rsidRPr="001C0CE2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C0CE2">
        <w:rPr>
          <w:rFonts w:ascii="Times New Roman" w:hAnsi="Times New Roman" w:cs="Times New Roman"/>
          <w:sz w:val="24"/>
          <w:szCs w:val="24"/>
        </w:rPr>
        <w:t>sjednici održanoj dana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91CB7">
        <w:rPr>
          <w:rFonts w:ascii="Times New Roman" w:hAnsi="Times New Roman" w:cs="Times New Roman"/>
          <w:sz w:val="24"/>
          <w:szCs w:val="24"/>
        </w:rPr>
        <w:t xml:space="preserve">  godine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1CB7">
        <w:rPr>
          <w:rFonts w:ascii="Times New Roman" w:hAnsi="Times New Roman" w:cs="Times New Roman"/>
          <w:sz w:val="24"/>
          <w:szCs w:val="24"/>
        </w:rPr>
        <w:t xml:space="preserve"> donijelo je</w:t>
      </w:r>
    </w:p>
    <w:p w14:paraId="6381FAF9" w14:textId="77777777" w:rsidR="00EC70D7" w:rsidRPr="001C0CE2" w:rsidRDefault="00EC70D7" w:rsidP="00EC7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860764" w14:textId="77777777" w:rsidR="00EC70D7" w:rsidRPr="001C0CE2" w:rsidRDefault="00EC70D7" w:rsidP="00EC70D7">
      <w:pPr>
        <w:pStyle w:val="Bezproreda"/>
        <w:jc w:val="center"/>
        <w:rPr>
          <w:b/>
          <w:szCs w:val="24"/>
        </w:rPr>
      </w:pPr>
      <w:r w:rsidRPr="001C0CE2">
        <w:rPr>
          <w:b/>
          <w:szCs w:val="24"/>
        </w:rPr>
        <w:t>P R O G R A M</w:t>
      </w:r>
    </w:p>
    <w:p w14:paraId="0CD62E25" w14:textId="639697E9" w:rsidR="00EC70D7" w:rsidRPr="001C0CE2" w:rsidRDefault="00EC70D7" w:rsidP="00EC70D7">
      <w:pPr>
        <w:pStyle w:val="Bezproreda"/>
        <w:jc w:val="center"/>
        <w:rPr>
          <w:b/>
          <w:szCs w:val="24"/>
        </w:rPr>
      </w:pPr>
      <w:r w:rsidRPr="001C0CE2">
        <w:rPr>
          <w:b/>
          <w:szCs w:val="24"/>
        </w:rPr>
        <w:t>utroška sredstava za 20</w:t>
      </w:r>
      <w:r>
        <w:rPr>
          <w:b/>
          <w:szCs w:val="24"/>
        </w:rPr>
        <w:t>2</w:t>
      </w:r>
      <w:r w:rsidR="00760241">
        <w:rPr>
          <w:b/>
          <w:szCs w:val="24"/>
        </w:rPr>
        <w:t>4</w:t>
      </w:r>
      <w:r w:rsidRPr="001C0CE2">
        <w:rPr>
          <w:b/>
          <w:szCs w:val="24"/>
        </w:rPr>
        <w:t>. godinu od naknada za zadržavanje nezakonito izgrađenih zgrada u prostoru</w:t>
      </w:r>
    </w:p>
    <w:p w14:paraId="0FB4F85E" w14:textId="77777777" w:rsidR="00EC70D7" w:rsidRPr="001C0CE2" w:rsidRDefault="00EC70D7" w:rsidP="00EC70D7">
      <w:pPr>
        <w:pStyle w:val="Bezproreda"/>
        <w:rPr>
          <w:szCs w:val="24"/>
        </w:rPr>
      </w:pPr>
    </w:p>
    <w:p w14:paraId="2CA8E718" w14:textId="77777777" w:rsidR="00EC70D7" w:rsidRPr="001C0CE2" w:rsidRDefault="00EC70D7" w:rsidP="00EC70D7">
      <w:pPr>
        <w:pStyle w:val="Bezproreda"/>
        <w:rPr>
          <w:szCs w:val="24"/>
        </w:rPr>
      </w:pPr>
    </w:p>
    <w:p w14:paraId="66B65F5B" w14:textId="77777777" w:rsidR="00EC70D7" w:rsidRPr="001C0CE2" w:rsidRDefault="00EC70D7" w:rsidP="00EC70D7">
      <w:pPr>
        <w:pStyle w:val="Bezproreda"/>
        <w:tabs>
          <w:tab w:val="left" w:pos="5977"/>
        </w:tabs>
        <w:jc w:val="center"/>
        <w:rPr>
          <w:szCs w:val="24"/>
        </w:rPr>
      </w:pPr>
      <w:r w:rsidRPr="001C0CE2">
        <w:rPr>
          <w:szCs w:val="24"/>
        </w:rPr>
        <w:t>I.</w:t>
      </w:r>
    </w:p>
    <w:p w14:paraId="7D750584" w14:textId="2EC04D83" w:rsidR="00EC70D7" w:rsidRPr="001C0CE2" w:rsidRDefault="00EC70D7" w:rsidP="00EC70D7">
      <w:pPr>
        <w:pStyle w:val="Bezproreda"/>
        <w:tabs>
          <w:tab w:val="left" w:pos="709"/>
        </w:tabs>
        <w:jc w:val="both"/>
        <w:rPr>
          <w:szCs w:val="24"/>
        </w:rPr>
      </w:pPr>
      <w:r w:rsidRPr="001C0CE2">
        <w:rPr>
          <w:color w:val="000000"/>
          <w:szCs w:val="24"/>
        </w:rPr>
        <w:tab/>
        <w:t>Programom</w:t>
      </w:r>
      <w:r w:rsidRPr="001C0CE2">
        <w:rPr>
          <w:szCs w:val="24"/>
        </w:rPr>
        <w:t xml:space="preserve"> utroška sredstava naknade za zadržavanje nezakonito izgrađenih zgrada u prostoru za 20</w:t>
      </w:r>
      <w:r w:rsidR="00723503">
        <w:rPr>
          <w:szCs w:val="24"/>
        </w:rPr>
        <w:t>2</w:t>
      </w:r>
      <w:r w:rsidR="001710DC">
        <w:rPr>
          <w:szCs w:val="24"/>
        </w:rPr>
        <w:t>5</w:t>
      </w:r>
      <w:r w:rsidRPr="001C0CE2">
        <w:rPr>
          <w:szCs w:val="24"/>
        </w:rPr>
        <w:t xml:space="preserve">. godinu </w:t>
      </w:r>
      <w:r w:rsidR="00250FF3">
        <w:rPr>
          <w:szCs w:val="24"/>
        </w:rPr>
        <w:t xml:space="preserve">(u daljnjem tekstu: Program) </w:t>
      </w:r>
      <w:r w:rsidRPr="001C0CE2">
        <w:rPr>
          <w:szCs w:val="24"/>
        </w:rPr>
        <w:t xml:space="preserve">utvrđuje se namjena korištenja i kontrola utroška sredstava naknade namijenjenih za izradu prostornih planova kojima se propisuju uvjeti i kriteriji za urbanu obnovu i sanaciju područja zahvaćenih nezakonitom gradnjom te za poboljšanje infrastrukturno nedovoljno opremljenih i/ili neopremljenih naselja. </w:t>
      </w:r>
    </w:p>
    <w:p w14:paraId="0D618288" w14:textId="77777777" w:rsidR="00EC70D7" w:rsidRPr="001C0CE2" w:rsidRDefault="00EC70D7" w:rsidP="00EC70D7">
      <w:pPr>
        <w:pStyle w:val="Bezproreda"/>
        <w:jc w:val="both"/>
        <w:rPr>
          <w:szCs w:val="24"/>
        </w:rPr>
      </w:pPr>
    </w:p>
    <w:p w14:paraId="70D94C55" w14:textId="77777777" w:rsidR="00EC70D7" w:rsidRPr="001C0CE2" w:rsidRDefault="00EC70D7" w:rsidP="00EC70D7">
      <w:pPr>
        <w:pStyle w:val="Bezproreda"/>
        <w:jc w:val="center"/>
        <w:rPr>
          <w:szCs w:val="24"/>
        </w:rPr>
      </w:pPr>
      <w:r w:rsidRPr="001C0CE2">
        <w:rPr>
          <w:szCs w:val="24"/>
        </w:rPr>
        <w:t>II.</w:t>
      </w:r>
    </w:p>
    <w:p w14:paraId="5B524A2B" w14:textId="48CE0C7B" w:rsidR="00EC70D7" w:rsidRPr="001C0CE2" w:rsidRDefault="00EC70D7" w:rsidP="00EC70D7">
      <w:pPr>
        <w:pStyle w:val="Bezproreda"/>
        <w:jc w:val="both"/>
        <w:rPr>
          <w:szCs w:val="24"/>
        </w:rPr>
      </w:pPr>
      <w:r w:rsidRPr="001C0CE2">
        <w:rPr>
          <w:szCs w:val="24"/>
        </w:rPr>
        <w:tab/>
        <w:t>Prihod u visini od 30 % prikupljenih sredstava naknade za zadržavanje nezakonito izgrađenih zgrada u prostoru planiran je u Proračunu Općine Križ za 20</w:t>
      </w:r>
      <w:r>
        <w:rPr>
          <w:szCs w:val="24"/>
        </w:rPr>
        <w:t>2</w:t>
      </w:r>
      <w:r w:rsidR="001710DC">
        <w:rPr>
          <w:szCs w:val="24"/>
        </w:rPr>
        <w:t>5</w:t>
      </w:r>
      <w:r w:rsidRPr="001C0CE2">
        <w:rPr>
          <w:szCs w:val="24"/>
        </w:rPr>
        <w:t xml:space="preserve">. godinu u ukupnom iznosu od </w:t>
      </w:r>
      <w:r w:rsidR="002D4A75">
        <w:rPr>
          <w:szCs w:val="24"/>
        </w:rPr>
        <w:t>3</w:t>
      </w:r>
      <w:r w:rsidRPr="001C0CE2">
        <w:rPr>
          <w:szCs w:val="24"/>
        </w:rPr>
        <w:t xml:space="preserve">.000,00 </w:t>
      </w:r>
      <w:r w:rsidR="005A6253">
        <w:rPr>
          <w:szCs w:val="24"/>
        </w:rPr>
        <w:t>EUR-a</w:t>
      </w:r>
      <w:r w:rsidRPr="001C0CE2">
        <w:rPr>
          <w:szCs w:val="24"/>
        </w:rPr>
        <w:t xml:space="preserve">, a planira se utrošiti za financiranje izrade planova, studija i strategija. </w:t>
      </w:r>
    </w:p>
    <w:p w14:paraId="7EF44608" w14:textId="77777777" w:rsidR="00EC70D7" w:rsidRPr="001C0CE2" w:rsidRDefault="00EC70D7" w:rsidP="00EC70D7">
      <w:pPr>
        <w:pStyle w:val="Bezproreda"/>
        <w:tabs>
          <w:tab w:val="left" w:pos="709"/>
        </w:tabs>
        <w:jc w:val="both"/>
        <w:rPr>
          <w:szCs w:val="24"/>
        </w:rPr>
      </w:pPr>
    </w:p>
    <w:p w14:paraId="7C2FAF1E" w14:textId="77777777" w:rsidR="00EC70D7" w:rsidRPr="001C0CE2" w:rsidRDefault="00EC70D7" w:rsidP="00EC70D7">
      <w:pPr>
        <w:pStyle w:val="Bezproreda"/>
        <w:tabs>
          <w:tab w:val="left" w:pos="709"/>
        </w:tabs>
        <w:jc w:val="center"/>
        <w:rPr>
          <w:szCs w:val="24"/>
        </w:rPr>
      </w:pPr>
      <w:r w:rsidRPr="001C0CE2">
        <w:rPr>
          <w:szCs w:val="24"/>
        </w:rPr>
        <w:t>III.</w:t>
      </w:r>
    </w:p>
    <w:p w14:paraId="4C5E08CF" w14:textId="77777777" w:rsidR="00EC70D7" w:rsidRDefault="00EC70D7" w:rsidP="00EC70D7">
      <w:pPr>
        <w:pStyle w:val="t-9-8"/>
        <w:spacing w:before="0" w:beforeAutospacing="0" w:after="0" w:afterAutospacing="0"/>
        <w:ind w:firstLine="708"/>
        <w:jc w:val="both"/>
      </w:pPr>
      <w:r w:rsidRPr="001C0CE2">
        <w:t>Izvješće o izvršenju ovoga Programa podnosi se Općinskom vijeću istodobno s izvješćem o izvršenju proračuna.</w:t>
      </w:r>
    </w:p>
    <w:p w14:paraId="4E84D13A" w14:textId="77777777" w:rsidR="00EC70D7" w:rsidRPr="001C0CE2" w:rsidRDefault="00EC70D7" w:rsidP="00EC70D7">
      <w:pPr>
        <w:pStyle w:val="t-9-8"/>
        <w:spacing w:before="0" w:beforeAutospacing="0" w:after="0" w:afterAutospacing="0"/>
        <w:ind w:firstLine="708"/>
        <w:jc w:val="both"/>
      </w:pPr>
    </w:p>
    <w:p w14:paraId="585B8AB7" w14:textId="77777777" w:rsidR="00EC70D7" w:rsidRPr="001C0CE2" w:rsidRDefault="00EC70D7" w:rsidP="00EC70D7">
      <w:pPr>
        <w:pStyle w:val="t-9-8"/>
        <w:spacing w:before="0" w:beforeAutospacing="0" w:after="0" w:afterAutospacing="0"/>
        <w:jc w:val="center"/>
        <w:rPr>
          <w:color w:val="000000"/>
        </w:rPr>
      </w:pPr>
      <w:r w:rsidRPr="001C0CE2">
        <w:rPr>
          <w:color w:val="000000"/>
        </w:rPr>
        <w:t>IV.</w:t>
      </w:r>
    </w:p>
    <w:p w14:paraId="4AE576DB" w14:textId="5A8DD3B1" w:rsidR="00EC70D7" w:rsidRDefault="00EC70D7" w:rsidP="00EC70D7">
      <w:pPr>
        <w:pStyle w:val="Bezproreda"/>
        <w:tabs>
          <w:tab w:val="left" w:pos="709"/>
        </w:tabs>
        <w:jc w:val="center"/>
        <w:rPr>
          <w:color w:val="000000"/>
          <w:szCs w:val="24"/>
        </w:rPr>
      </w:pPr>
      <w:r w:rsidRPr="001C0CE2">
        <w:rPr>
          <w:color w:val="000000"/>
          <w:szCs w:val="24"/>
        </w:rPr>
        <w:t xml:space="preserve">Ovaj Program stupa na </w:t>
      </w:r>
      <w:r w:rsidR="00E8360C" w:rsidRPr="001C0CE2">
        <w:rPr>
          <w:color w:val="000000"/>
          <w:szCs w:val="24"/>
        </w:rPr>
        <w:t xml:space="preserve">snagu </w:t>
      </w:r>
      <w:r w:rsidR="00E8360C">
        <w:rPr>
          <w:color w:val="000000"/>
          <w:szCs w:val="24"/>
        </w:rPr>
        <w:t>prvog dana</w:t>
      </w:r>
      <w:r w:rsidR="00E8360C" w:rsidRPr="001C0CE2">
        <w:rPr>
          <w:color w:val="000000"/>
          <w:szCs w:val="24"/>
        </w:rPr>
        <w:t xml:space="preserve"> </w:t>
      </w:r>
      <w:r w:rsidRPr="001C0CE2">
        <w:rPr>
          <w:color w:val="000000"/>
          <w:szCs w:val="24"/>
        </w:rPr>
        <w:t>od dana objave u Glasniku Zagrebačke županije.</w:t>
      </w:r>
    </w:p>
    <w:p w14:paraId="600D8A5F" w14:textId="77777777" w:rsidR="00EC70D7" w:rsidRPr="001C0CE2" w:rsidRDefault="00EC70D7" w:rsidP="00EC70D7">
      <w:pPr>
        <w:pStyle w:val="Bezproreda"/>
        <w:tabs>
          <w:tab w:val="left" w:pos="709"/>
        </w:tabs>
        <w:jc w:val="center"/>
        <w:rPr>
          <w:color w:val="000000"/>
          <w:szCs w:val="24"/>
        </w:rPr>
      </w:pPr>
    </w:p>
    <w:p w14:paraId="02823E0D" w14:textId="77777777" w:rsidR="00EC70D7" w:rsidRPr="001C0CE2" w:rsidRDefault="00EC70D7" w:rsidP="00EC70D7">
      <w:pPr>
        <w:pStyle w:val="Bezproreda"/>
        <w:tabs>
          <w:tab w:val="left" w:pos="709"/>
        </w:tabs>
        <w:jc w:val="center"/>
        <w:rPr>
          <w:szCs w:val="24"/>
        </w:rPr>
      </w:pPr>
    </w:p>
    <w:p w14:paraId="59931C8A" w14:textId="77777777" w:rsidR="00EC70D7" w:rsidRPr="001C0CE2" w:rsidRDefault="00EC70D7" w:rsidP="00EC70D7">
      <w:pPr>
        <w:pStyle w:val="Bezproreda"/>
        <w:tabs>
          <w:tab w:val="left" w:pos="709"/>
        </w:tabs>
        <w:jc w:val="center"/>
        <w:rPr>
          <w:szCs w:val="24"/>
        </w:rPr>
      </w:pPr>
      <w:r w:rsidRPr="001C0CE2">
        <w:rPr>
          <w:szCs w:val="24"/>
        </w:rPr>
        <w:t>REPUBLIKA HRVATSKA</w:t>
      </w:r>
    </w:p>
    <w:p w14:paraId="7BBAAD3A" w14:textId="77777777" w:rsidR="00EC70D7" w:rsidRPr="001C0CE2" w:rsidRDefault="00EC70D7" w:rsidP="00EC70D7">
      <w:pPr>
        <w:pStyle w:val="Bezproreda"/>
        <w:tabs>
          <w:tab w:val="left" w:pos="709"/>
        </w:tabs>
        <w:jc w:val="center"/>
        <w:rPr>
          <w:szCs w:val="24"/>
        </w:rPr>
      </w:pPr>
      <w:r w:rsidRPr="001C0CE2">
        <w:rPr>
          <w:szCs w:val="24"/>
        </w:rPr>
        <w:t>ZAGREBAČKA ŽUPANIJA</w:t>
      </w:r>
    </w:p>
    <w:p w14:paraId="43948BC5" w14:textId="77777777" w:rsidR="00EC70D7" w:rsidRPr="001C0CE2" w:rsidRDefault="00EC70D7" w:rsidP="00EC70D7">
      <w:pPr>
        <w:pStyle w:val="Bezproreda"/>
        <w:tabs>
          <w:tab w:val="left" w:pos="709"/>
        </w:tabs>
        <w:jc w:val="center"/>
        <w:rPr>
          <w:szCs w:val="24"/>
        </w:rPr>
      </w:pPr>
      <w:r w:rsidRPr="001C0CE2">
        <w:rPr>
          <w:szCs w:val="24"/>
        </w:rPr>
        <w:t>OPĆINA KRIŽ</w:t>
      </w:r>
    </w:p>
    <w:p w14:paraId="34C2EE97" w14:textId="77777777" w:rsidR="00EC70D7" w:rsidRPr="001C0CE2" w:rsidRDefault="00EC70D7" w:rsidP="00EC70D7">
      <w:pPr>
        <w:pStyle w:val="Bezproreda"/>
        <w:tabs>
          <w:tab w:val="left" w:pos="709"/>
        </w:tabs>
        <w:jc w:val="center"/>
        <w:rPr>
          <w:szCs w:val="24"/>
        </w:rPr>
      </w:pPr>
      <w:r w:rsidRPr="001C0CE2">
        <w:rPr>
          <w:szCs w:val="24"/>
        </w:rPr>
        <w:t>OPĆINSKO VIJEĆE</w:t>
      </w:r>
    </w:p>
    <w:p w14:paraId="3547F185" w14:textId="77777777" w:rsidR="00EC70D7" w:rsidRPr="001C0CE2" w:rsidRDefault="00EC70D7" w:rsidP="00EC70D7">
      <w:pPr>
        <w:pStyle w:val="Bezproreda"/>
        <w:tabs>
          <w:tab w:val="left" w:pos="709"/>
        </w:tabs>
        <w:rPr>
          <w:szCs w:val="24"/>
        </w:rPr>
      </w:pPr>
    </w:p>
    <w:p w14:paraId="24094CEA" w14:textId="77777777" w:rsidR="00EC70D7" w:rsidRPr="001C0CE2" w:rsidRDefault="00EC70D7" w:rsidP="00EC70D7">
      <w:pPr>
        <w:pStyle w:val="Bezproreda"/>
        <w:tabs>
          <w:tab w:val="left" w:pos="709"/>
        </w:tabs>
        <w:rPr>
          <w:szCs w:val="24"/>
        </w:rPr>
      </w:pPr>
      <w:r w:rsidRPr="001C0CE2">
        <w:rPr>
          <w:szCs w:val="24"/>
        </w:rPr>
        <w:t xml:space="preserve">KLASA: </w:t>
      </w:r>
    </w:p>
    <w:p w14:paraId="13D87F6F" w14:textId="77777777" w:rsidR="00EC70D7" w:rsidRPr="001C0CE2" w:rsidRDefault="00EC70D7" w:rsidP="00EC70D7">
      <w:pPr>
        <w:pStyle w:val="Bezproreda"/>
        <w:tabs>
          <w:tab w:val="left" w:pos="709"/>
        </w:tabs>
        <w:rPr>
          <w:szCs w:val="24"/>
        </w:rPr>
      </w:pPr>
      <w:r w:rsidRPr="001C0CE2">
        <w:rPr>
          <w:szCs w:val="24"/>
        </w:rPr>
        <w:t>URBROJ:</w:t>
      </w:r>
      <w:r>
        <w:rPr>
          <w:szCs w:val="24"/>
        </w:rPr>
        <w:t xml:space="preserve"> </w:t>
      </w:r>
    </w:p>
    <w:p w14:paraId="739D714E" w14:textId="77777777" w:rsidR="00EC70D7" w:rsidRPr="001C0CE2" w:rsidRDefault="00EC70D7" w:rsidP="00EC70D7">
      <w:pPr>
        <w:pStyle w:val="Bezproreda"/>
        <w:tabs>
          <w:tab w:val="left" w:pos="709"/>
        </w:tabs>
        <w:rPr>
          <w:szCs w:val="24"/>
        </w:rPr>
      </w:pPr>
      <w:r w:rsidRPr="001C0CE2">
        <w:rPr>
          <w:szCs w:val="24"/>
        </w:rPr>
        <w:t>Križ,</w:t>
      </w:r>
      <w:r w:rsidRPr="00291CB7">
        <w:rPr>
          <w:szCs w:val="24"/>
        </w:rPr>
        <w:t xml:space="preserve"> </w:t>
      </w:r>
      <w:r>
        <w:rPr>
          <w:szCs w:val="24"/>
        </w:rPr>
        <w:t xml:space="preserve"> </w:t>
      </w:r>
      <w:r w:rsidRPr="001C0CE2">
        <w:rPr>
          <w:szCs w:val="24"/>
        </w:rPr>
        <w:t xml:space="preserve"> </w:t>
      </w:r>
    </w:p>
    <w:p w14:paraId="7A10AF13" w14:textId="4529D199" w:rsidR="00EC70D7" w:rsidRPr="001C0CE2" w:rsidRDefault="00EC70D7" w:rsidP="00EC70D7">
      <w:pPr>
        <w:pStyle w:val="Bezproreda"/>
        <w:tabs>
          <w:tab w:val="left" w:pos="709"/>
        </w:tabs>
        <w:jc w:val="center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D7B88" w:rsidRPr="001C0CE2">
        <w:rPr>
          <w:szCs w:val="24"/>
        </w:rPr>
        <w:t>PREDSJEDNIK</w:t>
      </w:r>
    </w:p>
    <w:p w14:paraId="6D1961E9" w14:textId="74FAE5CD" w:rsidR="00EC70D7" w:rsidRPr="001C0CE2" w:rsidRDefault="00DD7B88" w:rsidP="00EC70D7">
      <w:pPr>
        <w:pStyle w:val="Bezproreda"/>
        <w:tabs>
          <w:tab w:val="left" w:pos="709"/>
        </w:tabs>
        <w:jc w:val="center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1C0CE2">
        <w:rPr>
          <w:szCs w:val="24"/>
        </w:rPr>
        <w:t>OPĆINSKOG VIJEĆA OPĆINE KRIŽ</w:t>
      </w:r>
      <w:r w:rsidR="00EC70D7" w:rsidRPr="001C0CE2">
        <w:rPr>
          <w:szCs w:val="24"/>
        </w:rPr>
        <w:t>:</w:t>
      </w:r>
    </w:p>
    <w:p w14:paraId="01CE2B26" w14:textId="73FF0627" w:rsidR="00EC70D7" w:rsidRPr="001C0CE2" w:rsidRDefault="00EC70D7" w:rsidP="00EC70D7">
      <w:pPr>
        <w:pStyle w:val="Bezproreda"/>
        <w:tabs>
          <w:tab w:val="left" w:pos="709"/>
        </w:tabs>
        <w:jc w:val="center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D2BD9">
        <w:rPr>
          <w:szCs w:val="24"/>
        </w:rPr>
        <w:t>Zlatko Hrastić</w:t>
      </w:r>
    </w:p>
    <w:bookmarkEnd w:id="0"/>
    <w:p w14:paraId="0C775B56" w14:textId="77777777" w:rsidR="00825F54" w:rsidRDefault="00825F54"/>
    <w:sectPr w:rsidR="00825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D7"/>
    <w:rsid w:val="001710DC"/>
    <w:rsid w:val="001A7200"/>
    <w:rsid w:val="00250FF3"/>
    <w:rsid w:val="002D4A75"/>
    <w:rsid w:val="005A6253"/>
    <w:rsid w:val="00723503"/>
    <w:rsid w:val="00760241"/>
    <w:rsid w:val="00825F54"/>
    <w:rsid w:val="00DB3D18"/>
    <w:rsid w:val="00DD7B88"/>
    <w:rsid w:val="00E20CDF"/>
    <w:rsid w:val="00E8360C"/>
    <w:rsid w:val="00EC70D7"/>
    <w:rsid w:val="00FC22B4"/>
    <w:rsid w:val="00FD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2D0E"/>
  <w15:chartTrackingRefBased/>
  <w15:docId w15:val="{D6B62094-6F3D-44DD-B37C-9E24F463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0D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EC70D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EC70D7"/>
    <w:rPr>
      <w:rFonts w:ascii="Times New Roman" w:eastAsia="Calibri" w:hAnsi="Times New Roman" w:cs="Times New Roman"/>
      <w:sz w:val="24"/>
    </w:rPr>
  </w:style>
  <w:style w:type="paragraph" w:customStyle="1" w:styleId="t-9-8">
    <w:name w:val="t-9-8"/>
    <w:basedOn w:val="Normal"/>
    <w:rsid w:val="00EC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Žarko Gambiroža</dc:creator>
  <cp:keywords/>
  <dc:description/>
  <cp:lastModifiedBy>Žarko Gambiroža</cp:lastModifiedBy>
  <cp:revision>4</cp:revision>
  <dcterms:created xsi:type="dcterms:W3CDTF">2024-11-08T07:26:00Z</dcterms:created>
  <dcterms:modified xsi:type="dcterms:W3CDTF">2024-11-08T12:47:00Z</dcterms:modified>
</cp:coreProperties>
</file>